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048" w:rsidRDefault="00632048" w:rsidP="001D5C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458" w:rsidRDefault="000A46BA" w:rsidP="001D5C8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Operatorul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regional </w:t>
      </w:r>
      <w:r w:rsidR="001D5C82" w:rsidRPr="001D5C82">
        <w:rPr>
          <w:rFonts w:ascii="Times New Roman" w:hAnsi="Times New Roman" w:cs="Times New Roman"/>
          <w:sz w:val="28"/>
          <w:szCs w:val="28"/>
        </w:rPr>
        <w:t>Aquavas S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5C82" w:rsidRPr="001D5C82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5C82" w:rsidRPr="001D5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C82" w:rsidRPr="001D5C82">
        <w:rPr>
          <w:rFonts w:ascii="Times New Roman" w:hAnsi="Times New Roman" w:cs="Times New Roman"/>
          <w:sz w:val="28"/>
          <w:szCs w:val="28"/>
        </w:rPr>
        <w:t>anun</w:t>
      </w:r>
      <w:r w:rsidR="001D5C82">
        <w:rPr>
          <w:rFonts w:ascii="Times New Roman" w:hAnsi="Times New Roman" w:cs="Times New Roman"/>
          <w:sz w:val="28"/>
          <w:szCs w:val="28"/>
        </w:rPr>
        <w:t>ță</w:t>
      </w:r>
      <w:proofErr w:type="spellEnd"/>
      <w:r w:rsidR="001D5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C82">
        <w:rPr>
          <w:rFonts w:ascii="Times New Roman" w:hAnsi="Times New Roman" w:cs="Times New Roman"/>
          <w:sz w:val="28"/>
          <w:szCs w:val="28"/>
        </w:rPr>
        <w:t>intenț</w:t>
      </w:r>
      <w:r w:rsidR="001D5C82" w:rsidRPr="001D5C82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1D5C82" w:rsidRPr="001D5C8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D5C82" w:rsidRPr="001D5C82">
        <w:rPr>
          <w:rFonts w:ascii="Times New Roman" w:hAnsi="Times New Roman" w:cs="Times New Roman"/>
          <w:sz w:val="28"/>
          <w:szCs w:val="28"/>
        </w:rPr>
        <w:t>majorare</w:t>
      </w:r>
      <w:proofErr w:type="spellEnd"/>
      <w:r w:rsidR="001D5C82" w:rsidRPr="001D5C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1D5C82" w:rsidRPr="001D5C82">
        <w:rPr>
          <w:rFonts w:ascii="Times New Roman" w:hAnsi="Times New Roman" w:cs="Times New Roman"/>
          <w:sz w:val="28"/>
          <w:szCs w:val="28"/>
        </w:rPr>
        <w:t>pre</w:t>
      </w:r>
      <w:r w:rsidR="001D5C82">
        <w:rPr>
          <w:rFonts w:ascii="Times New Roman" w:hAnsi="Times New Roman" w:cs="Times New Roman"/>
          <w:sz w:val="28"/>
          <w:szCs w:val="28"/>
        </w:rPr>
        <w:t>ț</w:t>
      </w:r>
      <w:r w:rsidR="001D5C82" w:rsidRPr="001D5C82">
        <w:rPr>
          <w:rFonts w:ascii="Times New Roman" w:hAnsi="Times New Roman" w:cs="Times New Roman"/>
          <w:sz w:val="28"/>
          <w:szCs w:val="28"/>
        </w:rPr>
        <w:t>ului</w:t>
      </w:r>
      <w:proofErr w:type="spellEnd"/>
      <w:r w:rsidR="001D5C82" w:rsidRPr="001D5C8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proofErr w:type="gramStart"/>
      <w:r w:rsidR="001D5C82" w:rsidRPr="001D5C82">
        <w:rPr>
          <w:rFonts w:ascii="Times New Roman" w:hAnsi="Times New Roman" w:cs="Times New Roman"/>
          <w:sz w:val="28"/>
          <w:szCs w:val="28"/>
        </w:rPr>
        <w:t>ap</w:t>
      </w:r>
      <w:r w:rsidR="001D5C82">
        <w:rPr>
          <w:rFonts w:ascii="Times New Roman" w:hAnsi="Times New Roman" w:cs="Times New Roman"/>
          <w:sz w:val="28"/>
          <w:szCs w:val="28"/>
        </w:rPr>
        <w:t>ă</w:t>
      </w:r>
      <w:proofErr w:type="spellEnd"/>
      <w:proofErr w:type="gramEnd"/>
      <w:r w:rsidR="001D5C82" w:rsidRPr="001D5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C82" w:rsidRPr="001D5C82">
        <w:rPr>
          <w:rFonts w:ascii="Times New Roman" w:hAnsi="Times New Roman" w:cs="Times New Roman"/>
          <w:sz w:val="28"/>
          <w:szCs w:val="28"/>
        </w:rPr>
        <w:t>potabil</w:t>
      </w:r>
      <w:r w:rsidR="001D5C82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1D5C82" w:rsidRPr="001D5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5C82" w:rsidRPr="001D5C82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="001D5C82" w:rsidRPr="001D5C82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="001D5C82" w:rsidRPr="001D5C82">
        <w:rPr>
          <w:rFonts w:ascii="Times New Roman" w:hAnsi="Times New Roman" w:cs="Times New Roman"/>
          <w:sz w:val="28"/>
          <w:szCs w:val="28"/>
        </w:rPr>
        <w:t>tarifului</w:t>
      </w:r>
      <w:proofErr w:type="spellEnd"/>
      <w:r w:rsidR="001D5C82" w:rsidRPr="001D5C8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D5C82" w:rsidRPr="001D5C82">
        <w:rPr>
          <w:rFonts w:ascii="Times New Roman" w:hAnsi="Times New Roman" w:cs="Times New Roman"/>
          <w:sz w:val="28"/>
          <w:szCs w:val="28"/>
        </w:rPr>
        <w:t>canalizare</w:t>
      </w:r>
      <w:proofErr w:type="spellEnd"/>
      <w:r w:rsidR="001D5C82" w:rsidRPr="001D5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D5C82" w:rsidRPr="001D5C82">
        <w:rPr>
          <w:rFonts w:ascii="Times New Roman" w:hAnsi="Times New Roman" w:cs="Times New Roman"/>
          <w:sz w:val="28"/>
          <w:szCs w:val="28"/>
        </w:rPr>
        <w:t>epurare</w:t>
      </w:r>
      <w:proofErr w:type="spellEnd"/>
      <w:r w:rsidR="001D5C82" w:rsidRPr="001D5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C82" w:rsidRPr="001D5C82">
        <w:rPr>
          <w:rFonts w:ascii="Times New Roman" w:hAnsi="Times New Roman" w:cs="Times New Roman"/>
          <w:sz w:val="28"/>
          <w:szCs w:val="28"/>
        </w:rPr>
        <w:t>av</w:t>
      </w:r>
      <w:r w:rsidR="001D5C82">
        <w:rPr>
          <w:rFonts w:ascii="Times New Roman" w:hAnsi="Times New Roman" w:cs="Times New Roman"/>
          <w:sz w:val="28"/>
          <w:szCs w:val="28"/>
        </w:rPr>
        <w:t>ând</w:t>
      </w:r>
      <w:proofErr w:type="spellEnd"/>
      <w:r w:rsidR="001D5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C82">
        <w:rPr>
          <w:rFonts w:ascii="Times New Roman" w:hAnsi="Times New Roman" w:cs="Times New Roman"/>
          <w:sz w:val="28"/>
          <w:szCs w:val="28"/>
        </w:rPr>
        <w:t>î</w:t>
      </w:r>
      <w:r w:rsidR="001D5C82" w:rsidRPr="001D5C8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1D5C82" w:rsidRPr="001D5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C82" w:rsidRPr="001D5C82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="001D5C82" w:rsidRPr="001D5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C82" w:rsidRPr="001D5C82">
        <w:rPr>
          <w:rFonts w:ascii="Times New Roman" w:hAnsi="Times New Roman" w:cs="Times New Roman"/>
          <w:sz w:val="28"/>
          <w:szCs w:val="28"/>
        </w:rPr>
        <w:t>influen</w:t>
      </w:r>
      <w:r w:rsidR="001D5C82">
        <w:rPr>
          <w:rFonts w:ascii="Times New Roman" w:hAnsi="Times New Roman" w:cs="Times New Roman"/>
          <w:sz w:val="28"/>
          <w:szCs w:val="28"/>
        </w:rPr>
        <w:t>ț</w:t>
      </w:r>
      <w:r w:rsidR="001D5C82" w:rsidRPr="001D5C8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1D5C82" w:rsidRPr="001D5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C82" w:rsidRPr="001D5C82">
        <w:rPr>
          <w:rFonts w:ascii="Times New Roman" w:hAnsi="Times New Roman" w:cs="Times New Roman"/>
          <w:sz w:val="28"/>
          <w:szCs w:val="28"/>
        </w:rPr>
        <w:t>cre</w:t>
      </w:r>
      <w:r w:rsidR="001D5C82">
        <w:rPr>
          <w:rFonts w:ascii="Times New Roman" w:hAnsi="Times New Roman" w:cs="Times New Roman"/>
          <w:sz w:val="28"/>
          <w:szCs w:val="28"/>
        </w:rPr>
        <w:t>ș</w:t>
      </w:r>
      <w:r w:rsidR="001D5C82" w:rsidRPr="001D5C82">
        <w:rPr>
          <w:rFonts w:ascii="Times New Roman" w:hAnsi="Times New Roman" w:cs="Times New Roman"/>
          <w:sz w:val="28"/>
          <w:szCs w:val="28"/>
        </w:rPr>
        <w:t>terii</w:t>
      </w:r>
      <w:proofErr w:type="spellEnd"/>
      <w:r w:rsidR="001D5C82" w:rsidRPr="001D5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C82" w:rsidRPr="001D5C82">
        <w:rPr>
          <w:rFonts w:ascii="Times New Roman" w:hAnsi="Times New Roman" w:cs="Times New Roman"/>
          <w:sz w:val="28"/>
          <w:szCs w:val="28"/>
        </w:rPr>
        <w:t>progresive</w:t>
      </w:r>
      <w:proofErr w:type="spellEnd"/>
      <w:r w:rsidR="001D5C82" w:rsidRPr="001D5C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1D5C82" w:rsidRPr="001D5C82">
        <w:rPr>
          <w:rFonts w:ascii="Times New Roman" w:hAnsi="Times New Roman" w:cs="Times New Roman"/>
          <w:sz w:val="28"/>
          <w:szCs w:val="28"/>
        </w:rPr>
        <w:t>pre</w:t>
      </w:r>
      <w:r w:rsidR="001D5C82">
        <w:rPr>
          <w:rFonts w:ascii="Times New Roman" w:hAnsi="Times New Roman" w:cs="Times New Roman"/>
          <w:sz w:val="28"/>
          <w:szCs w:val="28"/>
        </w:rPr>
        <w:t>ț</w:t>
      </w:r>
      <w:r w:rsidR="001D5C82" w:rsidRPr="001D5C82">
        <w:rPr>
          <w:rFonts w:ascii="Times New Roman" w:hAnsi="Times New Roman" w:cs="Times New Roman"/>
          <w:sz w:val="28"/>
          <w:szCs w:val="28"/>
        </w:rPr>
        <w:t>urilor</w:t>
      </w:r>
      <w:proofErr w:type="spellEnd"/>
      <w:r w:rsidR="001D5C82" w:rsidRPr="001D5C8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1D5C82" w:rsidRPr="001D5C82"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 w:rsidR="001D5C82" w:rsidRPr="001D5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C82" w:rsidRPr="001D5C82">
        <w:rPr>
          <w:rFonts w:ascii="Times New Roman" w:hAnsi="Times New Roman" w:cs="Times New Roman"/>
          <w:sz w:val="28"/>
          <w:szCs w:val="28"/>
        </w:rPr>
        <w:t>electric</w:t>
      </w:r>
      <w:r w:rsidR="001D5C82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1D5C82" w:rsidRPr="001D5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5C82">
        <w:rPr>
          <w:rFonts w:ascii="Times New Roman" w:hAnsi="Times New Roman" w:cs="Times New Roman"/>
          <w:sz w:val="28"/>
          <w:szCs w:val="28"/>
        </w:rPr>
        <w:t>materii</w:t>
      </w:r>
      <w:proofErr w:type="spellEnd"/>
      <w:r w:rsidR="001D5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C8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1D5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C82" w:rsidRPr="001D5C82">
        <w:rPr>
          <w:rFonts w:ascii="Times New Roman" w:hAnsi="Times New Roman" w:cs="Times New Roman"/>
          <w:sz w:val="28"/>
          <w:szCs w:val="28"/>
        </w:rPr>
        <w:t>materiale</w:t>
      </w:r>
      <w:proofErr w:type="spellEnd"/>
      <w:r w:rsidR="001D5C82" w:rsidRPr="001D5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C82" w:rsidRPr="001D5C82">
        <w:rPr>
          <w:rFonts w:ascii="Times New Roman" w:hAnsi="Times New Roman" w:cs="Times New Roman"/>
          <w:sz w:val="28"/>
          <w:szCs w:val="28"/>
        </w:rPr>
        <w:t>folosite</w:t>
      </w:r>
      <w:proofErr w:type="spellEnd"/>
      <w:r w:rsidR="001D5C82" w:rsidRPr="001D5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C82">
        <w:rPr>
          <w:rFonts w:ascii="Times New Roman" w:hAnsi="Times New Roman" w:cs="Times New Roman"/>
          <w:sz w:val="28"/>
          <w:szCs w:val="28"/>
        </w:rPr>
        <w:t>î</w:t>
      </w:r>
      <w:r w:rsidR="001D5C82" w:rsidRPr="001D5C8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1D5C82" w:rsidRPr="001D5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C82" w:rsidRPr="001D5C82">
        <w:rPr>
          <w:rFonts w:ascii="Times New Roman" w:hAnsi="Times New Roman" w:cs="Times New Roman"/>
          <w:sz w:val="28"/>
          <w:szCs w:val="28"/>
        </w:rPr>
        <w:t>furnizarea</w:t>
      </w:r>
      <w:proofErr w:type="spellEnd"/>
      <w:r w:rsidR="001D5C82" w:rsidRPr="001D5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C82" w:rsidRPr="001D5C82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="001D5C82" w:rsidRPr="001D5C8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D5C82" w:rsidRPr="001D5C82">
        <w:rPr>
          <w:rFonts w:ascii="Times New Roman" w:hAnsi="Times New Roman" w:cs="Times New Roman"/>
          <w:sz w:val="28"/>
          <w:szCs w:val="28"/>
        </w:rPr>
        <w:t>alimentare</w:t>
      </w:r>
      <w:proofErr w:type="spellEnd"/>
      <w:r w:rsidR="001D5C82" w:rsidRPr="001D5C82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1D5C82" w:rsidRPr="001D5C82">
        <w:rPr>
          <w:rFonts w:ascii="Times New Roman" w:hAnsi="Times New Roman" w:cs="Times New Roman"/>
          <w:sz w:val="28"/>
          <w:szCs w:val="28"/>
        </w:rPr>
        <w:t>ap</w:t>
      </w:r>
      <w:r w:rsidR="001D5C82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1D5C82" w:rsidRPr="001D5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C82">
        <w:rPr>
          <w:rFonts w:ascii="Times New Roman" w:hAnsi="Times New Roman" w:cs="Times New Roman"/>
          <w:sz w:val="28"/>
          <w:szCs w:val="28"/>
        </w:rPr>
        <w:t>ș</w:t>
      </w:r>
      <w:r w:rsidR="001D5C82" w:rsidRPr="001D5C8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1D5C82" w:rsidRPr="001D5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C82" w:rsidRPr="001D5C82">
        <w:rPr>
          <w:rFonts w:ascii="Times New Roman" w:hAnsi="Times New Roman" w:cs="Times New Roman"/>
          <w:sz w:val="28"/>
          <w:szCs w:val="28"/>
        </w:rPr>
        <w:t>canalizare</w:t>
      </w:r>
      <w:proofErr w:type="spellEnd"/>
      <w:r w:rsidR="001D5C82" w:rsidRPr="001D5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C82" w:rsidRPr="001D5C82">
        <w:rPr>
          <w:rFonts w:ascii="Times New Roman" w:hAnsi="Times New Roman" w:cs="Times New Roman"/>
          <w:sz w:val="28"/>
          <w:szCs w:val="28"/>
        </w:rPr>
        <w:t>epurare</w:t>
      </w:r>
      <w:proofErr w:type="spellEnd"/>
      <w:r w:rsidR="001D5C82" w:rsidRPr="001D5C82">
        <w:rPr>
          <w:rFonts w:ascii="Times New Roman" w:hAnsi="Times New Roman" w:cs="Times New Roman"/>
          <w:sz w:val="28"/>
          <w:szCs w:val="28"/>
        </w:rPr>
        <w:t>.</w:t>
      </w:r>
    </w:p>
    <w:p w:rsidR="001D5C82" w:rsidRPr="001D5C82" w:rsidRDefault="001D5C82" w:rsidP="001D5C8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Noile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prețuri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tarife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intra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Asociația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Dezvoltare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Intercomunitară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APC Vaslui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începând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data de 1 </w:t>
      </w:r>
      <w:proofErr w:type="spellStart"/>
      <w:r w:rsidR="000A46BA">
        <w:rPr>
          <w:rFonts w:ascii="Times New Roman" w:hAnsi="Times New Roman" w:cs="Times New Roman"/>
          <w:sz w:val="28"/>
          <w:szCs w:val="28"/>
        </w:rPr>
        <w:t>februarie</w:t>
      </w:r>
      <w:proofErr w:type="spellEnd"/>
      <w:r w:rsidR="000A46BA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întreaga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operare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Vaslui.</w:t>
      </w:r>
    </w:p>
    <w:sectPr w:rsidR="001D5C82" w:rsidRPr="001D5C8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048" w:rsidRDefault="00632048" w:rsidP="00632048">
      <w:pPr>
        <w:spacing w:after="0" w:line="240" w:lineRule="auto"/>
      </w:pPr>
      <w:r>
        <w:separator/>
      </w:r>
    </w:p>
  </w:endnote>
  <w:endnote w:type="continuationSeparator" w:id="0">
    <w:p w:rsidR="00632048" w:rsidRDefault="00632048" w:rsidP="0063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048" w:rsidRDefault="00632048" w:rsidP="00632048">
      <w:pPr>
        <w:spacing w:after="0" w:line="240" w:lineRule="auto"/>
      </w:pPr>
      <w:r>
        <w:separator/>
      </w:r>
    </w:p>
  </w:footnote>
  <w:footnote w:type="continuationSeparator" w:id="0">
    <w:p w:rsidR="00632048" w:rsidRDefault="00632048" w:rsidP="00632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20" w:type="dxa"/>
      <w:tblInd w:w="-5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16"/>
      <w:gridCol w:w="2456"/>
      <w:gridCol w:w="2568"/>
      <w:gridCol w:w="1560"/>
      <w:gridCol w:w="1560"/>
      <w:gridCol w:w="1560"/>
    </w:tblGrid>
    <w:tr w:rsidR="00632048" w:rsidRPr="00632048" w:rsidTr="00C65B28">
      <w:trPr>
        <w:trHeight w:val="1062"/>
      </w:trPr>
      <w:tc>
        <w:tcPr>
          <w:tcW w:w="9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32048" w:rsidRPr="00632048" w:rsidRDefault="00632048" w:rsidP="00632048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</w:rPr>
          </w:pPr>
          <w:r w:rsidRPr="00632048">
            <w:rPr>
              <w:rFonts w:ascii="Calibri" w:eastAsia="Times New Roman" w:hAnsi="Calibri" w:cs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1336D110" wp14:editId="38FF004B">
                <wp:simplePos x="0" y="0"/>
                <wp:positionH relativeFrom="column">
                  <wp:posOffset>45720</wp:posOffset>
                </wp:positionH>
                <wp:positionV relativeFrom="paragraph">
                  <wp:posOffset>163195</wp:posOffset>
                </wp:positionV>
                <wp:extent cx="342900" cy="553720"/>
                <wp:effectExtent l="0" t="0" r="0" b="0"/>
                <wp:wrapNone/>
                <wp:docPr id="1" name="Picture 3" descr="sigla aqua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igla aquav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2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32048" w:rsidRPr="00632048" w:rsidRDefault="00632048" w:rsidP="00632048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val="it-IT"/>
            </w:rPr>
          </w:pPr>
          <w:r w:rsidRPr="00632048">
            <w:rPr>
              <w:rFonts w:ascii="Arial" w:eastAsia="Times New Roman" w:hAnsi="Arial" w:cs="Arial"/>
              <w:b/>
              <w:sz w:val="28"/>
              <w:szCs w:val="28"/>
              <w:lang w:val="es-ES"/>
            </w:rPr>
            <w:t xml:space="preserve">AQUAVAS    S.A.    </w:t>
          </w:r>
        </w:p>
        <w:p w:rsidR="00632048" w:rsidRPr="00632048" w:rsidRDefault="00632048" w:rsidP="00632048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val="it-IT"/>
            </w:rPr>
          </w:pPr>
          <w:r w:rsidRPr="00632048">
            <w:rPr>
              <w:rFonts w:ascii="Arial" w:eastAsia="Times New Roman" w:hAnsi="Arial" w:cs="Arial"/>
              <w:sz w:val="14"/>
              <w:szCs w:val="14"/>
              <w:lang w:val="it-IT"/>
            </w:rPr>
            <w:t>RO-730.169, VASLUI, Str. Stefan cel Mare, nr. 70, ROMANIA,</w:t>
          </w:r>
        </w:p>
        <w:p w:rsidR="00632048" w:rsidRPr="00632048" w:rsidRDefault="00632048" w:rsidP="00632048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val="it-IT"/>
            </w:rPr>
          </w:pPr>
          <w:r w:rsidRPr="00632048">
            <w:rPr>
              <w:rFonts w:ascii="Arial" w:eastAsia="Times New Roman" w:hAnsi="Arial" w:cs="Arial"/>
              <w:sz w:val="14"/>
              <w:szCs w:val="14"/>
              <w:lang w:val="it-IT"/>
            </w:rPr>
            <w:t>C.U.I. RO 17986823,Nr.inregistrare la R.C.: J37/682/2005</w:t>
          </w:r>
        </w:p>
        <w:p w:rsidR="00632048" w:rsidRPr="00632048" w:rsidRDefault="00632048" w:rsidP="00632048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val="it-IT"/>
            </w:rPr>
          </w:pPr>
          <w:r w:rsidRPr="00632048">
            <w:rPr>
              <w:rFonts w:ascii="Arial" w:eastAsia="Times New Roman" w:hAnsi="Arial" w:cs="Arial"/>
              <w:sz w:val="14"/>
              <w:szCs w:val="14"/>
              <w:lang w:val="it-IT"/>
            </w:rPr>
            <w:t>Cont: RO 60RNCB0259028452770001, deschis la BCR Sucursala Vaslui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32048" w:rsidRPr="00632048" w:rsidRDefault="00632048" w:rsidP="00632048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</w:rPr>
          </w:pPr>
          <w:r w:rsidRPr="00632048">
            <w:rPr>
              <w:rFonts w:ascii="Arial" w:eastAsia="Times New Roman" w:hAnsi="Arial" w:cs="Arial"/>
              <w:noProof/>
              <w:sz w:val="14"/>
              <w:szCs w:val="14"/>
            </w:rPr>
            <w:drawing>
              <wp:inline distT="0" distB="0" distL="0" distR="0" wp14:anchorId="29BB20E7" wp14:editId="0AEA07BA">
                <wp:extent cx="882650" cy="771525"/>
                <wp:effectExtent l="0" t="0" r="0" b="9525"/>
                <wp:docPr id="7" name="Pictur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32048" w:rsidRPr="00632048" w:rsidRDefault="00632048" w:rsidP="00632048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</w:rPr>
          </w:pPr>
          <w:r w:rsidRPr="00632048">
            <w:rPr>
              <w:rFonts w:ascii="Arial" w:eastAsia="Times New Roman" w:hAnsi="Arial" w:cs="Arial"/>
              <w:noProof/>
              <w:sz w:val="14"/>
              <w:szCs w:val="14"/>
            </w:rPr>
            <w:drawing>
              <wp:inline distT="0" distB="0" distL="0" distR="0" wp14:anchorId="4F371AD3" wp14:editId="100CE998">
                <wp:extent cx="874395" cy="763270"/>
                <wp:effectExtent l="0" t="0" r="1905" b="0"/>
                <wp:docPr id="8" name="Pictur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395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32048" w:rsidRPr="00632048" w:rsidRDefault="00632048" w:rsidP="00632048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</w:rPr>
          </w:pPr>
          <w:r w:rsidRPr="00632048">
            <w:rPr>
              <w:rFonts w:ascii="Arial" w:eastAsia="Times New Roman" w:hAnsi="Arial" w:cs="Arial"/>
              <w:noProof/>
              <w:sz w:val="14"/>
              <w:szCs w:val="14"/>
            </w:rPr>
            <w:drawing>
              <wp:inline distT="0" distB="0" distL="0" distR="0" wp14:anchorId="5A6A36FF" wp14:editId="37CCB91E">
                <wp:extent cx="866775" cy="739775"/>
                <wp:effectExtent l="0" t="0" r="9525" b="3175"/>
                <wp:docPr id="9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32048" w:rsidRPr="00632048" w:rsidTr="00C65B28">
      <w:trPr>
        <w:trHeight w:val="198"/>
      </w:trPr>
      <w:tc>
        <w:tcPr>
          <w:tcW w:w="9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32048" w:rsidRPr="00632048" w:rsidRDefault="00632048" w:rsidP="00632048">
          <w:pPr>
            <w:spacing w:after="0" w:line="240" w:lineRule="auto"/>
            <w:rPr>
              <w:rFonts w:ascii="Arial" w:eastAsia="Times New Roman" w:hAnsi="Arial" w:cs="Arial"/>
              <w:sz w:val="14"/>
              <w:szCs w:val="14"/>
            </w:rPr>
          </w:pPr>
        </w:p>
      </w:tc>
      <w:tc>
        <w:tcPr>
          <w:tcW w:w="24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32048" w:rsidRPr="00632048" w:rsidRDefault="00632048" w:rsidP="00632048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</w:rPr>
          </w:pPr>
          <w:r w:rsidRPr="00632048">
            <w:rPr>
              <w:rFonts w:ascii="Arial" w:eastAsia="Times New Roman" w:hAnsi="Arial" w:cs="Arial"/>
              <w:sz w:val="14"/>
              <w:szCs w:val="14"/>
            </w:rPr>
            <w:t>Tel.: 0235.311.600;  0235.311.700</w:t>
          </w:r>
        </w:p>
      </w:tc>
      <w:tc>
        <w:tcPr>
          <w:tcW w:w="25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32048" w:rsidRPr="00632048" w:rsidRDefault="00632048" w:rsidP="00632048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</w:rPr>
          </w:pPr>
          <w:proofErr w:type="gramStart"/>
          <w:r w:rsidRPr="00632048">
            <w:rPr>
              <w:rFonts w:ascii="Arial" w:eastAsia="Times New Roman" w:hAnsi="Arial" w:cs="Arial"/>
              <w:sz w:val="14"/>
              <w:szCs w:val="14"/>
            </w:rPr>
            <w:t>Fax.:0</w:t>
          </w:r>
          <w:proofErr w:type="gramEnd"/>
          <w:r w:rsidRPr="00632048">
            <w:rPr>
              <w:rFonts w:ascii="Arial" w:eastAsia="Times New Roman" w:hAnsi="Arial" w:cs="Arial"/>
              <w:sz w:val="14"/>
              <w:szCs w:val="14"/>
            </w:rPr>
            <w:t>235.311.900</w:t>
          </w:r>
        </w:p>
      </w:tc>
      <w:tc>
        <w:tcPr>
          <w:tcW w:w="468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32048" w:rsidRPr="00632048" w:rsidRDefault="00632048" w:rsidP="00632048">
          <w:pPr>
            <w:spacing w:after="0" w:line="240" w:lineRule="auto"/>
            <w:ind w:left="-108" w:right="-108"/>
            <w:jc w:val="center"/>
            <w:rPr>
              <w:rFonts w:ascii="Arial" w:eastAsia="Times New Roman" w:hAnsi="Arial" w:cs="Arial"/>
              <w:b/>
              <w:sz w:val="14"/>
              <w:szCs w:val="14"/>
              <w:lang w:val="it-IT"/>
            </w:rPr>
          </w:pPr>
          <w:r w:rsidRPr="00632048">
            <w:rPr>
              <w:rFonts w:ascii="Arial" w:eastAsia="Times New Roman" w:hAnsi="Arial" w:cs="Arial"/>
              <w:sz w:val="14"/>
              <w:szCs w:val="14"/>
              <w:lang w:val="it-IT"/>
            </w:rPr>
            <w:t xml:space="preserve">E-mail: </w:t>
          </w:r>
          <w:hyperlink r:id="rId5" w:history="1">
            <w:r w:rsidRPr="00632048">
              <w:rPr>
                <w:rFonts w:ascii="Arial" w:eastAsia="Times New Roman" w:hAnsi="Arial" w:cs="Arial"/>
                <w:color w:val="0000FF"/>
                <w:sz w:val="14"/>
                <w:szCs w:val="14"/>
                <w:u w:val="single"/>
                <w:lang w:val="it-IT"/>
              </w:rPr>
              <w:t>aquavas_vaslui@yahoo.com</w:t>
            </w:r>
          </w:hyperlink>
          <w:r w:rsidRPr="00632048">
            <w:rPr>
              <w:rFonts w:ascii="Arial" w:eastAsia="Times New Roman" w:hAnsi="Arial" w:cs="Arial"/>
              <w:sz w:val="14"/>
              <w:szCs w:val="14"/>
              <w:lang w:val="it-IT"/>
            </w:rPr>
            <w:t>; aquavas.dg@clicknet.ro</w:t>
          </w:r>
        </w:p>
      </w:tc>
    </w:tr>
  </w:tbl>
  <w:p w:rsidR="00632048" w:rsidRDefault="00632048" w:rsidP="0063204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82"/>
    <w:rsid w:val="000A46BA"/>
    <w:rsid w:val="001D5C82"/>
    <w:rsid w:val="00407458"/>
    <w:rsid w:val="0063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F3ABE4-0188-49EA-916B-4E5A7B81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048"/>
  </w:style>
  <w:style w:type="paragraph" w:styleId="Footer">
    <w:name w:val="footer"/>
    <w:basedOn w:val="Normal"/>
    <w:link w:val="FooterChar"/>
    <w:uiPriority w:val="99"/>
    <w:unhideWhenUsed/>
    <w:rsid w:val="00632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aquavas_vaslui@yahoo.com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2019-06-19T06:39:00Z</dcterms:created>
  <dcterms:modified xsi:type="dcterms:W3CDTF">2021-12-23T08:30:00Z</dcterms:modified>
</cp:coreProperties>
</file>